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77DD" w14:textId="14EE0904" w:rsidR="00DF789D" w:rsidRDefault="00346AE4">
      <w:r>
        <w:rPr>
          <w:noProof/>
        </w:rPr>
        <w:drawing>
          <wp:inline distT="0" distB="0" distL="0" distR="0" wp14:anchorId="0ADCA005" wp14:editId="4CF390D2">
            <wp:extent cx="4876800" cy="1685925"/>
            <wp:effectExtent l="0" t="0" r="0" b="9525"/>
            <wp:docPr id="3990071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071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EB5F" w14:textId="77777777" w:rsidR="00346AE4" w:rsidRDefault="00346AE4"/>
    <w:p w14:paraId="2F96F8C1" w14:textId="3FB4701D" w:rsidR="00346AE4" w:rsidRDefault="00346AE4">
      <w:r>
        <w:t>Ma accedendo al link viene riconosciuto il certificato ma compare sempre errore generico</w:t>
      </w:r>
    </w:p>
    <w:p w14:paraId="48FCF03A" w14:textId="77777777" w:rsidR="00346AE4" w:rsidRDefault="00346AE4"/>
    <w:p w14:paraId="427D94D7" w14:textId="77777777" w:rsidR="00346AE4" w:rsidRDefault="00346AE4"/>
    <w:p w14:paraId="00F3A21A" w14:textId="77777777" w:rsidR="00346AE4" w:rsidRDefault="00346AE4"/>
    <w:p w14:paraId="60139748" w14:textId="0EE2DFB6" w:rsidR="00346AE4" w:rsidRDefault="00346AE4">
      <w:r>
        <w:rPr>
          <w:noProof/>
        </w:rPr>
        <w:drawing>
          <wp:inline distT="0" distB="0" distL="0" distR="0" wp14:anchorId="30AD14DF" wp14:editId="4E04854D">
            <wp:extent cx="6120130" cy="3640455"/>
            <wp:effectExtent l="0" t="0" r="0" b="0"/>
            <wp:docPr id="19783587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587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4"/>
    <w:rsid w:val="00346AE4"/>
    <w:rsid w:val="004C0814"/>
    <w:rsid w:val="007179A6"/>
    <w:rsid w:val="00D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79C3"/>
  <w15:chartTrackingRefBased/>
  <w15:docId w15:val="{BDCB105B-93C1-4A57-B59E-3EE6657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Satta</dc:creator>
  <cp:keywords/>
  <dc:description/>
  <cp:lastModifiedBy>Vincenza Satta</cp:lastModifiedBy>
  <cp:revision>1</cp:revision>
  <dcterms:created xsi:type="dcterms:W3CDTF">2024-11-20T12:38:00Z</dcterms:created>
  <dcterms:modified xsi:type="dcterms:W3CDTF">2024-11-20T12:44:00Z</dcterms:modified>
</cp:coreProperties>
</file>